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1B13A" w14:textId="72073802" w:rsidR="008C5260" w:rsidRPr="00CC6E25" w:rsidRDefault="008C5260" w:rsidP="000147CB">
      <w:pPr>
        <w:jc w:val="center"/>
        <w:rPr>
          <w:rFonts w:ascii="Times New Roman" w:hAnsi="Times New Roman" w:cs="Times New Roman"/>
          <w:b/>
          <w:bCs/>
          <w:color w:val="6D6D6D"/>
          <w:sz w:val="32"/>
          <w:szCs w:val="32"/>
          <w:shd w:val="clear" w:color="auto" w:fill="FFFFFF"/>
        </w:rPr>
      </w:pPr>
      <w:r w:rsidRPr="00CC6E25">
        <w:rPr>
          <w:rFonts w:ascii="Times New Roman" w:hAnsi="Times New Roman" w:cs="Times New Roman"/>
          <w:b/>
          <w:bCs/>
          <w:color w:val="6D6D6D"/>
          <w:sz w:val="32"/>
          <w:szCs w:val="32"/>
          <w:shd w:val="clear" w:color="auto" w:fill="FFFFFF"/>
        </w:rPr>
        <w:t xml:space="preserve">Управління  освіти виконавчих органів Дрогобицької міської </w:t>
      </w:r>
      <w:r w:rsidR="000147CB" w:rsidRPr="00CC6E25">
        <w:rPr>
          <w:rFonts w:ascii="Times New Roman" w:hAnsi="Times New Roman" w:cs="Times New Roman"/>
          <w:b/>
          <w:bCs/>
          <w:color w:val="6D6D6D"/>
          <w:sz w:val="32"/>
          <w:szCs w:val="32"/>
          <w:shd w:val="clear" w:color="auto" w:fill="FFFFFF"/>
        </w:rPr>
        <w:t xml:space="preserve"> </w:t>
      </w:r>
      <w:r w:rsidRPr="00CC6E25">
        <w:rPr>
          <w:rFonts w:ascii="Times New Roman" w:hAnsi="Times New Roman" w:cs="Times New Roman"/>
          <w:b/>
          <w:bCs/>
          <w:color w:val="6D6D6D"/>
          <w:sz w:val="32"/>
          <w:szCs w:val="32"/>
          <w:shd w:val="clear" w:color="auto" w:fill="FFFFFF"/>
        </w:rPr>
        <w:t>ради Львівської області</w:t>
      </w:r>
    </w:p>
    <w:p w14:paraId="0FA8DE95" w14:textId="77777777" w:rsidR="008C5260" w:rsidRPr="00CC6E25" w:rsidRDefault="008C5260" w:rsidP="008C5260">
      <w:pPr>
        <w:rPr>
          <w:rFonts w:ascii="Times New Roman" w:hAnsi="Times New Roman" w:cs="Times New Roman"/>
          <w:b/>
          <w:bCs/>
          <w:color w:val="6D6D6D"/>
          <w:sz w:val="24"/>
          <w:szCs w:val="24"/>
          <w:shd w:val="clear" w:color="auto" w:fill="FFFFFF"/>
        </w:rPr>
      </w:pPr>
      <w:r w:rsidRPr="00962560">
        <w:rPr>
          <w:rFonts w:ascii="Times New Roman" w:hAnsi="Times New Roman" w:cs="Times New Roman"/>
          <w:color w:val="6D6D6D"/>
          <w:sz w:val="28"/>
          <w:szCs w:val="28"/>
          <w:shd w:val="clear" w:color="auto" w:fill="FFFFFF"/>
        </w:rPr>
        <w:t xml:space="preserve">                                         </w:t>
      </w:r>
      <w:r w:rsidRPr="00CC6E25">
        <w:rPr>
          <w:rFonts w:ascii="Times New Roman" w:hAnsi="Times New Roman" w:cs="Times New Roman"/>
          <w:b/>
          <w:bCs/>
          <w:color w:val="6D6D6D"/>
          <w:sz w:val="24"/>
          <w:szCs w:val="24"/>
          <w:shd w:val="clear" w:color="auto" w:fill="FFFFFF"/>
        </w:rPr>
        <w:t>ОБГРУНТУВАННЯ ЗАКУПІВЛІ</w:t>
      </w:r>
    </w:p>
    <w:p w14:paraId="5C6FABCE" w14:textId="387DF0C1" w:rsidR="008C5260" w:rsidRPr="00CC6E25" w:rsidRDefault="008C5260" w:rsidP="008C5260">
      <w:pPr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</w:pPr>
      <w:r w:rsidRPr="00962560">
        <w:rPr>
          <w:rFonts w:ascii="Times New Roman" w:hAnsi="Times New Roman" w:cs="Times New Roman"/>
          <w:color w:val="6D6D6D"/>
          <w:sz w:val="28"/>
          <w:szCs w:val="28"/>
          <w:shd w:val="clear" w:color="auto" w:fill="FFFFFF"/>
        </w:rPr>
        <w:t xml:space="preserve">                             </w:t>
      </w:r>
      <w:r>
        <w:rPr>
          <w:rFonts w:ascii="Times New Roman" w:hAnsi="Times New Roman" w:cs="Times New Roman"/>
          <w:color w:val="6D6D6D"/>
          <w:sz w:val="28"/>
          <w:szCs w:val="28"/>
          <w:shd w:val="clear" w:color="auto" w:fill="FFFFFF"/>
        </w:rPr>
        <w:t xml:space="preserve">            </w:t>
      </w:r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 xml:space="preserve">відкритих торгів з особливостями                                                                         </w:t>
      </w:r>
    </w:p>
    <w:p w14:paraId="431EE816" w14:textId="77777777" w:rsidR="008C5260" w:rsidRPr="00CC6E25" w:rsidRDefault="008C5260" w:rsidP="00CC6E25">
      <w:pPr>
        <w:jc w:val="both"/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</w:pPr>
      <w:r w:rsidRPr="00CC6E25">
        <w:rPr>
          <w:rFonts w:ascii="Times New Roman" w:hAnsi="Times New Roman" w:cs="Times New Roman"/>
          <w:b/>
          <w:color w:val="6D6D6D"/>
          <w:sz w:val="24"/>
          <w:szCs w:val="24"/>
          <w:shd w:val="clear" w:color="auto" w:fill="FFFFFF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:</w:t>
      </w:r>
      <w:r w:rsidRPr="00CC6E25">
        <w:rPr>
          <w:rFonts w:ascii="Times New Roman" w:hAnsi="Times New Roman" w:cs="Times New Roman"/>
          <w:sz w:val="24"/>
          <w:szCs w:val="24"/>
        </w:rPr>
        <w:t xml:space="preserve"> </w:t>
      </w:r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Код ДК 021-2015 (CPV)</w:t>
      </w:r>
      <w:r w:rsidRPr="00CC6E25">
        <w:rPr>
          <w:rFonts w:ascii="Times New Roman" w:hAnsi="Times New Roman" w:cs="Times New Roman"/>
          <w:sz w:val="24"/>
          <w:szCs w:val="24"/>
        </w:rPr>
        <w:t xml:space="preserve"> </w:t>
      </w:r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ab/>
        <w:t xml:space="preserve">55520000-1 - </w:t>
      </w:r>
      <w:proofErr w:type="spellStart"/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Кейтерингові</w:t>
      </w:r>
      <w:proofErr w:type="spellEnd"/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 xml:space="preserve"> послуги (</w:t>
      </w:r>
      <w:proofErr w:type="spellStart"/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Кейтерингові</w:t>
      </w:r>
      <w:proofErr w:type="spellEnd"/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 xml:space="preserve"> послуги з доставки їжі (готових страв)).</w:t>
      </w:r>
    </w:p>
    <w:p w14:paraId="6F9632C2" w14:textId="136DA0E2" w:rsidR="008C5260" w:rsidRPr="00CC6E25" w:rsidRDefault="008C5260" w:rsidP="00CC6E25">
      <w:pPr>
        <w:jc w:val="both"/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</w:pPr>
      <w:r w:rsidRPr="00CC6E25">
        <w:rPr>
          <w:rFonts w:ascii="Times New Roman" w:hAnsi="Times New Roman" w:cs="Times New Roman"/>
          <w:b/>
          <w:bCs/>
          <w:color w:val="6D6D6D"/>
          <w:sz w:val="24"/>
          <w:szCs w:val="24"/>
          <w:shd w:val="clear" w:color="auto" w:fill="FFFFFF"/>
        </w:rPr>
        <w:t>Вид та ідентифікатор процедури закупівлі</w:t>
      </w:r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:</w:t>
      </w:r>
      <w:r w:rsidRPr="00CC6E25">
        <w:rPr>
          <w:rFonts w:ascii="Times New Roman" w:hAnsi="Times New Roman" w:cs="Times New Roman"/>
          <w:sz w:val="24"/>
          <w:szCs w:val="24"/>
        </w:rPr>
        <w:t xml:space="preserve"> </w:t>
      </w:r>
      <w:r w:rsidR="00A816BF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ab/>
        <w:t>UA-2026-08-04-012100-a</w:t>
      </w:r>
      <w:r w:rsidR="000013D5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 xml:space="preserve"> </w:t>
      </w:r>
      <w:r w:rsidRPr="00CC6E25">
        <w:rPr>
          <w:rFonts w:ascii="Times New Roman" w:hAnsi="Times New Roman" w:cs="Times New Roman"/>
          <w:b/>
          <w:color w:val="6D6D6D"/>
          <w:sz w:val="24"/>
          <w:szCs w:val="24"/>
          <w:shd w:val="clear" w:color="auto" w:fill="FFFFFF"/>
        </w:rPr>
        <w:t xml:space="preserve">Обґрунтування технічних характеристик: </w:t>
      </w:r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Харчування учнів повинно повністю відповідати фізіологічній потребі дитячого організму у поживних речовинах та енергії відповідно до вікових особливостей,  а також вимогам санітарного законодавства та нормам харчування, встановленим постановою Кабінету Міністрів України від 24 березня 2021 р. № 305</w:t>
      </w:r>
    </w:p>
    <w:p w14:paraId="68077A63" w14:textId="77777777" w:rsidR="00A447B6" w:rsidRPr="00CC6E25" w:rsidRDefault="00A447B6" w:rsidP="00CC6E25">
      <w:pPr>
        <w:pStyle w:val="a4"/>
        <w:jc w:val="both"/>
        <w:rPr>
          <w:color w:val="000000"/>
        </w:rPr>
      </w:pPr>
      <w:r w:rsidRPr="00CC6E25">
        <w:rPr>
          <w:color w:val="000000"/>
        </w:rPr>
        <w:t>- постанови Кабінету Міністрів України від 02.02.2011 року № 116 «Про затвердження Порядку надання послуг з харчування дітей у дошкільних, учнів у загальноосвітніх та професійно-технічних навчальних закладах, операції з надання яких звільняються від обкладення податком на додану вартість» (із змінами);</w:t>
      </w:r>
    </w:p>
    <w:p w14:paraId="01EF1CB5" w14:textId="77777777" w:rsidR="00A447B6" w:rsidRPr="00CC6E25" w:rsidRDefault="00A447B6" w:rsidP="00CC6E25">
      <w:pPr>
        <w:pStyle w:val="a4"/>
        <w:jc w:val="both"/>
        <w:rPr>
          <w:color w:val="000000"/>
        </w:rPr>
      </w:pPr>
      <w:r w:rsidRPr="00CC6E25">
        <w:rPr>
          <w:color w:val="000000"/>
        </w:rPr>
        <w:t>- Закону України «Про основні принципи та вимоги до безпечності та якості харчових продуктів» від 23.12.1997 року № 771/97-ВР (із змінами);</w:t>
      </w:r>
    </w:p>
    <w:p w14:paraId="4D2CFF14" w14:textId="77777777" w:rsidR="00A447B6" w:rsidRPr="00CC6E25" w:rsidRDefault="00A447B6" w:rsidP="00CC6E25">
      <w:pPr>
        <w:pStyle w:val="a4"/>
        <w:jc w:val="both"/>
        <w:rPr>
          <w:color w:val="000000"/>
        </w:rPr>
      </w:pPr>
      <w:r w:rsidRPr="00CC6E25">
        <w:rPr>
          <w:color w:val="000000"/>
        </w:rPr>
        <w:t xml:space="preserve">- наказу Міністерства охорони здоров’я України від 23.07.2002 року № 280 «Щодо організації проведення обов’язкових профілактичних медичних оглядів працівників окремих професій, виробництв і організацій, діяльність яких пов’язана з обслуговуванням населення і може призвести до поширення інфекційних </w:t>
      </w:r>
      <w:proofErr w:type="spellStart"/>
      <w:r w:rsidRPr="00CC6E25">
        <w:rPr>
          <w:color w:val="000000"/>
        </w:rPr>
        <w:t>хвороб</w:t>
      </w:r>
      <w:proofErr w:type="spellEnd"/>
      <w:r w:rsidRPr="00CC6E25">
        <w:rPr>
          <w:color w:val="000000"/>
        </w:rPr>
        <w:t>».</w:t>
      </w:r>
    </w:p>
    <w:p w14:paraId="4B7D4269" w14:textId="77777777" w:rsidR="008C5260" w:rsidRPr="00CC6E25" w:rsidRDefault="008C5260" w:rsidP="00CC6E25">
      <w:pPr>
        <w:jc w:val="both"/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</w:pPr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Виконавець несе відповідальність за якість та безпеку готової продукції, яка видається до споживання згідно норм чинного законодавства України.</w:t>
      </w:r>
    </w:p>
    <w:p w14:paraId="1F698918" w14:textId="77777777" w:rsidR="008C5260" w:rsidRPr="00CC6E25" w:rsidRDefault="008C5260" w:rsidP="00CC6E25">
      <w:pPr>
        <w:jc w:val="both"/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</w:pPr>
    </w:p>
    <w:p w14:paraId="2EBD141E" w14:textId="77777777" w:rsidR="008C5260" w:rsidRPr="00CC6E25" w:rsidRDefault="008C5260" w:rsidP="00CC6E25">
      <w:pPr>
        <w:jc w:val="both"/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</w:pPr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 xml:space="preserve">- Порядком організації харчування дітей у навчальних та оздоровчих закладах, затвердженим спільним Наказом Міністерства охорони здоров’я України та Міністерства освіти і науки України № 242/329 від 01 червня 2005 року. </w:t>
      </w:r>
    </w:p>
    <w:p w14:paraId="26B997CB" w14:textId="77777777" w:rsidR="008C5260" w:rsidRPr="00CC6E25" w:rsidRDefault="008C5260" w:rsidP="00CC6E25">
      <w:pPr>
        <w:jc w:val="both"/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</w:pPr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- Законом України «Про основні принципи та вимоги до безпечності та якості харчових продуктів».</w:t>
      </w:r>
    </w:p>
    <w:p w14:paraId="390118DE" w14:textId="77777777" w:rsidR="008C5260" w:rsidRPr="00CC6E25" w:rsidRDefault="008C5260" w:rsidP="00CC6E25">
      <w:pPr>
        <w:jc w:val="both"/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</w:pPr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Одноразове харчування (другий сніданок) здійснюється 1 раз на день.</w:t>
      </w:r>
    </w:p>
    <w:p w14:paraId="7A23D97B" w14:textId="55624674" w:rsidR="008C5260" w:rsidRPr="00CC6E25" w:rsidRDefault="008C5260" w:rsidP="00CC6E25">
      <w:pPr>
        <w:jc w:val="both"/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</w:pPr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 xml:space="preserve">        Організація харчування у закладах освіти здійснюється з дотриманням норм харчування, вимог санітарного законодавства та законодавства про безпечність та окремі показники якості харчових продуктів. Приготування готових страв здійснюється з дотриманням процедур, заснованих на принципах системи аналізу небезпечних факторів та контролю у критичних точках (НАССР).</w:t>
      </w:r>
    </w:p>
    <w:p w14:paraId="553CA9C4" w14:textId="3BC55F86" w:rsidR="000013D5" w:rsidRPr="00CC6E25" w:rsidRDefault="008C5260" w:rsidP="00CC6E25">
      <w:pPr>
        <w:jc w:val="both"/>
        <w:rPr>
          <w:rFonts w:ascii="Times New Roman" w:hAnsi="Times New Roman" w:cs="Times New Roman"/>
          <w:bCs/>
          <w:color w:val="6D6D6D"/>
          <w:sz w:val="24"/>
          <w:szCs w:val="24"/>
          <w:shd w:val="clear" w:color="auto" w:fill="FFFFFF"/>
        </w:rPr>
      </w:pPr>
      <w:r w:rsidRPr="00CC6E25">
        <w:rPr>
          <w:rFonts w:ascii="Times New Roman" w:hAnsi="Times New Roman" w:cs="Times New Roman"/>
          <w:b/>
          <w:color w:val="6D6D6D"/>
          <w:sz w:val="24"/>
          <w:szCs w:val="24"/>
          <w:shd w:val="clear" w:color="auto" w:fill="FFFFFF"/>
        </w:rPr>
        <w:t xml:space="preserve">Очікувана вартість та обґрунтування очікуваної вартості предмета закупівлі </w:t>
      </w:r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- визначено виходячи з очікуваної вартості предмета закупівлі та складає</w:t>
      </w:r>
      <w:r w:rsidR="00C61415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 xml:space="preserve"> </w:t>
      </w:r>
      <w:r w:rsidR="003B441C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7635040</w:t>
      </w:r>
      <w:r w:rsidR="003B441C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,</w:t>
      </w:r>
      <w:r w:rsidR="003B441C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00</w:t>
      </w:r>
      <w:r w:rsidR="00C61415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 xml:space="preserve"> </w:t>
      </w:r>
      <w:r w:rsidRPr="00CC6E25">
        <w:rPr>
          <w:rFonts w:ascii="Times New Roman" w:hAnsi="Times New Roman" w:cs="Times New Roman"/>
          <w:b/>
          <w:color w:val="6D6D6D"/>
          <w:sz w:val="24"/>
          <w:szCs w:val="24"/>
          <w:shd w:val="clear" w:color="auto" w:fill="FFFFFF"/>
        </w:rPr>
        <w:t xml:space="preserve">грн без ПДВ. </w:t>
      </w:r>
      <w:r w:rsidRPr="00CC6E25">
        <w:rPr>
          <w:rFonts w:ascii="Times New Roman" w:hAnsi="Times New Roman" w:cs="Times New Roman"/>
          <w:bCs/>
          <w:color w:val="6D6D6D"/>
          <w:sz w:val="24"/>
          <w:szCs w:val="24"/>
          <w:shd w:val="clear" w:color="auto" w:fill="FFFFFF"/>
        </w:rPr>
        <w:t xml:space="preserve">Замовником здійснено розрахунок очікуваної вартості  на </w:t>
      </w:r>
      <w:r w:rsidR="00C429F6" w:rsidRPr="00CC6E25">
        <w:rPr>
          <w:rFonts w:ascii="Times New Roman" w:hAnsi="Times New Roman" w:cs="Times New Roman"/>
          <w:bCs/>
          <w:color w:val="6D6D6D"/>
          <w:sz w:val="24"/>
          <w:szCs w:val="24"/>
          <w:shd w:val="clear" w:color="auto" w:fill="FFFFFF"/>
        </w:rPr>
        <w:t xml:space="preserve">підставі </w:t>
      </w:r>
      <w:r w:rsidRPr="00CC6E25">
        <w:rPr>
          <w:rFonts w:ascii="Times New Roman" w:hAnsi="Times New Roman" w:cs="Times New Roman"/>
          <w:bCs/>
          <w:color w:val="6D6D6D"/>
          <w:sz w:val="24"/>
          <w:szCs w:val="24"/>
          <w:shd w:val="clear" w:color="auto" w:fill="FFFFFF"/>
        </w:rPr>
        <w:t xml:space="preserve"> </w:t>
      </w:r>
      <w:r w:rsidR="005E0D8B" w:rsidRPr="00CC6E25">
        <w:rPr>
          <w:rFonts w:ascii="Times New Roman" w:hAnsi="Times New Roman" w:cs="Times New Roman"/>
          <w:bCs/>
          <w:color w:val="6D6D6D"/>
          <w:sz w:val="24"/>
          <w:szCs w:val="24"/>
          <w:shd w:val="clear" w:color="auto" w:fill="FFFFFF"/>
        </w:rPr>
        <w:t>Р</w:t>
      </w:r>
      <w:r w:rsidR="000013D5" w:rsidRPr="00CC6E25">
        <w:rPr>
          <w:rFonts w:ascii="Times New Roman" w:hAnsi="Times New Roman" w:cs="Times New Roman"/>
          <w:bCs/>
          <w:color w:val="6D6D6D"/>
          <w:sz w:val="24"/>
          <w:szCs w:val="24"/>
          <w:shd w:val="clear" w:color="auto" w:fill="FFFFFF"/>
        </w:rPr>
        <w:t>ішення від</w:t>
      </w:r>
      <w:r w:rsidR="000013D5" w:rsidRPr="00CC6E25">
        <w:rPr>
          <w:rFonts w:ascii="Times New Roman" w:hAnsi="Times New Roman" w:cs="Times New Roman"/>
          <w:bCs/>
          <w:color w:val="6D6D6D"/>
          <w:sz w:val="24"/>
          <w:szCs w:val="24"/>
          <w:shd w:val="clear" w:color="auto" w:fill="FFFFFF"/>
        </w:rPr>
        <w:t xml:space="preserve"> </w:t>
      </w:r>
      <w:r w:rsidR="000013D5" w:rsidRPr="00CC6E25">
        <w:rPr>
          <w:rFonts w:ascii="Times New Roman" w:hAnsi="Times New Roman" w:cs="Times New Roman"/>
          <w:bCs/>
          <w:color w:val="6D6D6D"/>
          <w:sz w:val="24"/>
          <w:szCs w:val="24"/>
          <w:shd w:val="clear" w:color="auto" w:fill="FFFFFF"/>
        </w:rPr>
        <w:t xml:space="preserve">07.07.2026 </w:t>
      </w:r>
      <w:r w:rsidR="000013D5" w:rsidRPr="00CC6E25">
        <w:rPr>
          <w:rFonts w:ascii="Times New Roman" w:hAnsi="Times New Roman" w:cs="Times New Roman"/>
          <w:bCs/>
          <w:color w:val="6D6D6D"/>
          <w:sz w:val="24"/>
          <w:szCs w:val="24"/>
          <w:shd w:val="clear" w:color="auto" w:fill="FFFFFF"/>
        </w:rPr>
        <w:lastRenderedPageBreak/>
        <w:t>№221 «Про організацію гарячого харчування учнів 1-4,</w:t>
      </w:r>
      <w:r w:rsidR="000013D5" w:rsidRPr="00CC6E25">
        <w:rPr>
          <w:rFonts w:ascii="Times New Roman" w:hAnsi="Times New Roman" w:cs="Times New Roman"/>
          <w:bCs/>
          <w:color w:val="6D6D6D"/>
          <w:sz w:val="24"/>
          <w:szCs w:val="24"/>
          <w:shd w:val="clear" w:color="auto" w:fill="FFFFFF"/>
        </w:rPr>
        <w:t xml:space="preserve"> </w:t>
      </w:r>
      <w:r w:rsidR="000013D5" w:rsidRPr="00CC6E25">
        <w:rPr>
          <w:rFonts w:ascii="Times New Roman" w:hAnsi="Times New Roman" w:cs="Times New Roman"/>
          <w:bCs/>
          <w:color w:val="6D6D6D"/>
          <w:sz w:val="24"/>
          <w:szCs w:val="24"/>
          <w:shd w:val="clear" w:color="auto" w:fill="FFFFFF"/>
        </w:rPr>
        <w:t>та 10-11 класів закладів загальної середньої освіти Дрогобицької міської ради Львівської області»</w:t>
      </w:r>
      <w:r w:rsidR="000013D5" w:rsidRPr="00CC6E25">
        <w:rPr>
          <w:rFonts w:ascii="Times New Roman" w:hAnsi="Times New Roman" w:cs="Times New Roman"/>
          <w:bCs/>
          <w:color w:val="6D6D6D"/>
          <w:sz w:val="24"/>
          <w:szCs w:val="24"/>
          <w:shd w:val="clear" w:color="auto" w:fill="FFFFFF"/>
        </w:rPr>
        <w:t xml:space="preserve"> </w:t>
      </w:r>
    </w:p>
    <w:p w14:paraId="6495C9CB" w14:textId="504FC08C" w:rsidR="008C5260" w:rsidRPr="00CC6E25" w:rsidRDefault="008C5260" w:rsidP="00CC6E25">
      <w:pPr>
        <w:jc w:val="both"/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</w:pPr>
      <w:r w:rsidRPr="00CC6E25">
        <w:rPr>
          <w:rFonts w:ascii="Times New Roman" w:hAnsi="Times New Roman" w:cs="Times New Roman"/>
          <w:b/>
          <w:color w:val="6D6D6D"/>
          <w:sz w:val="24"/>
          <w:szCs w:val="24"/>
          <w:shd w:val="clear" w:color="auto" w:fill="FFFFFF"/>
        </w:rPr>
        <w:t xml:space="preserve">Кількість послуг </w:t>
      </w:r>
      <w:r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 xml:space="preserve"> </w:t>
      </w:r>
      <w:r w:rsidR="00EC7D87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Учні 1-4 клас</w:t>
      </w:r>
      <w:r w:rsidR="00EC7D87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 xml:space="preserve"> становить </w:t>
      </w:r>
      <w:r w:rsidR="00EC7D87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556</w:t>
      </w:r>
      <w:r w:rsidR="00EC7D87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 xml:space="preserve"> </w:t>
      </w:r>
      <w:proofErr w:type="spellStart"/>
      <w:r w:rsidR="00EC7D87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дітоднів</w:t>
      </w:r>
      <w:proofErr w:type="spellEnd"/>
      <w:r w:rsidR="00EC7D87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 xml:space="preserve"> </w:t>
      </w:r>
      <w:r w:rsidR="00EC7D87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Учні 5-9 класи</w:t>
      </w:r>
      <w:r w:rsidR="00EC7D87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 xml:space="preserve"> становить 863</w:t>
      </w:r>
      <w:r w:rsidR="00EC7D87" w:rsidRPr="00CC6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7D87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дітоднів</w:t>
      </w:r>
      <w:proofErr w:type="spellEnd"/>
      <w:r w:rsidR="00EC7D87" w:rsidRPr="00CC6E25">
        <w:rPr>
          <w:rFonts w:ascii="Times New Roman" w:hAnsi="Times New Roman" w:cs="Times New Roman"/>
          <w:color w:val="6D6D6D"/>
          <w:sz w:val="24"/>
          <w:szCs w:val="24"/>
          <w:shd w:val="clear" w:color="auto" w:fill="FFFFFF"/>
        </w:rPr>
        <w:t>.</w:t>
      </w:r>
    </w:p>
    <w:p w14:paraId="409ED19D" w14:textId="77777777" w:rsidR="00F0646C" w:rsidRPr="00CC6E25" w:rsidRDefault="00F0646C" w:rsidP="00CC6E2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0646C" w:rsidRPr="00CC6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E37"/>
    <w:multiLevelType w:val="hybridMultilevel"/>
    <w:tmpl w:val="E6AA96E6"/>
    <w:lvl w:ilvl="0" w:tplc="32F42078">
      <w:numFmt w:val="bullet"/>
      <w:lvlText w:val="-"/>
      <w:lvlJc w:val="left"/>
      <w:pPr>
        <w:ind w:left="56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60"/>
    <w:rsid w:val="000013D5"/>
    <w:rsid w:val="000147CB"/>
    <w:rsid w:val="001B5015"/>
    <w:rsid w:val="001C03D9"/>
    <w:rsid w:val="003B441C"/>
    <w:rsid w:val="005B5528"/>
    <w:rsid w:val="005E0D8B"/>
    <w:rsid w:val="008C5260"/>
    <w:rsid w:val="00A447B6"/>
    <w:rsid w:val="00A816BF"/>
    <w:rsid w:val="00C429F6"/>
    <w:rsid w:val="00C61415"/>
    <w:rsid w:val="00CC6E25"/>
    <w:rsid w:val="00EC7D87"/>
    <w:rsid w:val="00F0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5F27"/>
  <w15:chartTrackingRefBased/>
  <w15:docId w15:val="{7B95A1C1-7A1D-4D00-848B-D75E6AD0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26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4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3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2063</Words>
  <Characters>1177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2026-01-23T12:53:00Z</dcterms:created>
  <dcterms:modified xsi:type="dcterms:W3CDTF">2026-08-10T12:56:00Z</dcterms:modified>
</cp:coreProperties>
</file>